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64" w:rsidRPr="00137E9C" w:rsidRDefault="00D56D64" w:rsidP="00564F57">
      <w:pPr>
        <w:pStyle w:val="a3"/>
        <w:shd w:val="clear" w:color="auto" w:fill="FFFFFF"/>
        <w:spacing w:before="0" w:beforeAutospacing="0" w:after="0" w:afterAutospacing="0"/>
        <w:rPr>
          <w:b/>
          <w:shd w:val="clear" w:color="auto" w:fill="FFFFFF"/>
        </w:rPr>
      </w:pPr>
      <w:r w:rsidRPr="00137E9C">
        <w:rPr>
          <w:b/>
          <w:shd w:val="clear" w:color="auto" w:fill="FFFFFF"/>
        </w:rPr>
        <w:t>Гиззатуллина Э</w:t>
      </w:r>
      <w:r w:rsidR="00A65A6E" w:rsidRPr="00137E9C">
        <w:rPr>
          <w:b/>
          <w:shd w:val="clear" w:color="auto" w:fill="FFFFFF"/>
        </w:rPr>
        <w:t xml:space="preserve">львира </w:t>
      </w:r>
      <w:r w:rsidRPr="00137E9C">
        <w:rPr>
          <w:b/>
          <w:shd w:val="clear" w:color="auto" w:fill="FFFFFF"/>
        </w:rPr>
        <w:t xml:space="preserve"> М</w:t>
      </w:r>
      <w:r w:rsidR="00A65A6E" w:rsidRPr="00137E9C">
        <w:rPr>
          <w:b/>
          <w:shd w:val="clear" w:color="auto" w:fill="FFFFFF"/>
        </w:rPr>
        <w:t>инрахмановна</w:t>
      </w:r>
    </w:p>
    <w:p w:rsidR="00A65A6E" w:rsidRPr="00137E9C" w:rsidRDefault="00A65A6E" w:rsidP="00A65A6E">
      <w:pPr>
        <w:pStyle w:val="a3"/>
        <w:shd w:val="clear" w:color="auto" w:fill="FFFFFF"/>
        <w:spacing w:before="0" w:beforeAutospacing="0" w:after="0" w:afterAutospacing="0"/>
        <w:rPr>
          <w:shd w:val="clear" w:color="auto" w:fill="FFFFFF"/>
        </w:rPr>
      </w:pPr>
      <w:r w:rsidRPr="00137E9C">
        <w:rPr>
          <w:shd w:val="clear" w:color="auto" w:fill="FFFFFF"/>
        </w:rPr>
        <w:t xml:space="preserve">учитель начальных классов </w:t>
      </w:r>
    </w:p>
    <w:p w:rsidR="00A65A6E" w:rsidRPr="00137E9C" w:rsidRDefault="00D56D64" w:rsidP="00564F57">
      <w:pPr>
        <w:pStyle w:val="a3"/>
        <w:shd w:val="clear" w:color="auto" w:fill="FFFFFF"/>
        <w:spacing w:before="0" w:beforeAutospacing="0" w:after="0" w:afterAutospacing="0"/>
        <w:rPr>
          <w:shd w:val="clear" w:color="auto" w:fill="FFFFFF"/>
        </w:rPr>
      </w:pPr>
      <w:r w:rsidRPr="00137E9C">
        <w:rPr>
          <w:shd w:val="clear" w:color="auto" w:fill="FFFFFF"/>
        </w:rPr>
        <w:t xml:space="preserve">МБОУ гимназия </w:t>
      </w:r>
      <w:r w:rsidR="00A65A6E" w:rsidRPr="00137E9C">
        <w:rPr>
          <w:shd w:val="clear" w:color="auto" w:fill="FFFFFF"/>
        </w:rPr>
        <w:t>№1</w:t>
      </w:r>
    </w:p>
    <w:p w:rsidR="00163561" w:rsidRPr="00137E9C" w:rsidRDefault="00A65A6E" w:rsidP="00564F57">
      <w:pPr>
        <w:pStyle w:val="a3"/>
        <w:shd w:val="clear" w:color="auto" w:fill="FFFFFF"/>
        <w:spacing w:before="0" w:beforeAutospacing="0" w:after="0" w:afterAutospacing="0"/>
        <w:rPr>
          <w:shd w:val="clear" w:color="auto" w:fill="FFFFFF"/>
        </w:rPr>
      </w:pPr>
      <w:r w:rsidRPr="00137E9C">
        <w:rPr>
          <w:shd w:val="clear" w:color="auto" w:fill="FFFFFF"/>
        </w:rPr>
        <w:t>Россия г. Агрыз</w:t>
      </w:r>
    </w:p>
    <w:p w:rsidR="00D56D64" w:rsidRPr="001C7094" w:rsidRDefault="00163561" w:rsidP="00564F57">
      <w:pPr>
        <w:pStyle w:val="a3"/>
        <w:shd w:val="clear" w:color="auto" w:fill="FFFFFF"/>
        <w:spacing w:before="0" w:beforeAutospacing="0" w:after="0" w:afterAutospacing="0"/>
        <w:rPr>
          <w:shd w:val="clear" w:color="auto" w:fill="FFFFFF"/>
        </w:rPr>
      </w:pPr>
      <w:proofErr w:type="spellStart"/>
      <w:r w:rsidRPr="00137E9C">
        <w:rPr>
          <w:b/>
          <w:shd w:val="clear" w:color="auto" w:fill="FFFFFF"/>
          <w:lang w:val="en-US"/>
        </w:rPr>
        <w:t>Gizzatullia</w:t>
      </w:r>
      <w:proofErr w:type="spellEnd"/>
      <w:r w:rsidRPr="00137E9C">
        <w:rPr>
          <w:b/>
          <w:shd w:val="clear" w:color="auto" w:fill="FFFFFF"/>
        </w:rPr>
        <w:t xml:space="preserve"> </w:t>
      </w:r>
      <w:r w:rsidRPr="00137E9C">
        <w:rPr>
          <w:b/>
          <w:shd w:val="clear" w:color="auto" w:fill="FFFFFF"/>
          <w:lang w:val="en-US"/>
        </w:rPr>
        <w:t>Elvira</w:t>
      </w:r>
      <w:r w:rsidRPr="00137E9C">
        <w:rPr>
          <w:b/>
          <w:shd w:val="clear" w:color="auto" w:fill="FFFFFF"/>
        </w:rPr>
        <w:t xml:space="preserve"> </w:t>
      </w:r>
      <w:r w:rsidRPr="00137E9C">
        <w:rPr>
          <w:b/>
          <w:shd w:val="clear" w:color="auto" w:fill="FFFFFF"/>
          <w:lang w:val="en-US"/>
        </w:rPr>
        <w:t>M</w:t>
      </w:r>
      <w:r w:rsidRPr="00137E9C">
        <w:rPr>
          <w:shd w:val="clear" w:color="auto" w:fill="FFFFFF"/>
        </w:rPr>
        <w:t>.</w:t>
      </w:r>
      <w:r w:rsidR="00D56D64" w:rsidRPr="00137E9C">
        <w:rPr>
          <w:shd w:val="clear" w:color="auto" w:fill="FFFFFF"/>
        </w:rPr>
        <w:t xml:space="preserve"> </w:t>
      </w:r>
    </w:p>
    <w:p w:rsidR="00133872" w:rsidRPr="00137E9C" w:rsidRDefault="00133872" w:rsidP="00564F57">
      <w:pPr>
        <w:pStyle w:val="a3"/>
        <w:shd w:val="clear" w:color="auto" w:fill="FFFFFF"/>
        <w:spacing w:before="0" w:beforeAutospacing="0" w:after="0" w:afterAutospacing="0"/>
        <w:rPr>
          <w:shd w:val="clear" w:color="auto" w:fill="FFFFFF"/>
        </w:rPr>
      </w:pPr>
      <w:r w:rsidRPr="00137E9C">
        <w:rPr>
          <w:shd w:val="clear" w:color="auto" w:fill="FFFFFF"/>
          <w:lang w:val="en-US"/>
        </w:rPr>
        <w:t>MBOU</w:t>
      </w:r>
      <w:r w:rsidRPr="00137E9C">
        <w:rPr>
          <w:shd w:val="clear" w:color="auto" w:fill="FFFFFF"/>
        </w:rPr>
        <w:t xml:space="preserve"> </w:t>
      </w:r>
      <w:r w:rsidRPr="00137E9C">
        <w:rPr>
          <w:shd w:val="clear" w:color="auto" w:fill="FFFFFF"/>
          <w:lang w:val="en-US"/>
        </w:rPr>
        <w:t>g</w:t>
      </w:r>
      <w:r w:rsidR="001F2A63" w:rsidRPr="00137E9C">
        <w:rPr>
          <w:shd w:val="clear" w:color="auto" w:fill="FFFFFF"/>
          <w:lang w:val="en-US"/>
        </w:rPr>
        <w:t>ymnasium</w:t>
      </w:r>
      <w:r w:rsidRPr="00137E9C">
        <w:rPr>
          <w:shd w:val="clear" w:color="auto" w:fill="FFFFFF"/>
        </w:rPr>
        <w:t xml:space="preserve"> №1</w:t>
      </w:r>
    </w:p>
    <w:p w:rsidR="0096555D" w:rsidRPr="00137E9C" w:rsidRDefault="0096555D" w:rsidP="00564F57">
      <w:pPr>
        <w:pStyle w:val="a3"/>
        <w:shd w:val="clear" w:color="auto" w:fill="FFFFFF"/>
        <w:spacing w:before="0" w:beforeAutospacing="0" w:after="0" w:afterAutospacing="0"/>
        <w:rPr>
          <w:shd w:val="clear" w:color="auto" w:fill="FFFFFF"/>
        </w:rPr>
      </w:pPr>
      <w:r w:rsidRPr="00137E9C">
        <w:rPr>
          <w:shd w:val="clear" w:color="auto" w:fill="FFFFFF"/>
          <w:lang w:val="en-US"/>
        </w:rPr>
        <w:t>Russia</w:t>
      </w:r>
      <w:r w:rsidR="001D3BDB" w:rsidRPr="00137E9C">
        <w:rPr>
          <w:shd w:val="clear" w:color="auto" w:fill="FFFFFF"/>
        </w:rPr>
        <w:t xml:space="preserve">, </w:t>
      </w:r>
      <w:proofErr w:type="spellStart"/>
      <w:r w:rsidRPr="00137E9C">
        <w:rPr>
          <w:shd w:val="clear" w:color="auto" w:fill="FFFFFF"/>
          <w:lang w:val="en-US"/>
        </w:rPr>
        <w:t>Agryz</w:t>
      </w:r>
      <w:proofErr w:type="spellEnd"/>
    </w:p>
    <w:p w:rsidR="00D56D64" w:rsidRDefault="00D56D64" w:rsidP="00C412EE">
      <w:pPr>
        <w:spacing w:after="0" w:line="240" w:lineRule="auto"/>
        <w:jc w:val="center"/>
        <w:rPr>
          <w:rFonts w:cs="Times New Roman"/>
          <w:b/>
          <w:sz w:val="24"/>
          <w:szCs w:val="24"/>
        </w:rPr>
      </w:pPr>
    </w:p>
    <w:p w:rsidR="00902BE3" w:rsidRDefault="00902BE3" w:rsidP="00C412EE">
      <w:pPr>
        <w:spacing w:after="0" w:line="240" w:lineRule="auto"/>
        <w:jc w:val="center"/>
        <w:rPr>
          <w:rFonts w:cs="Times New Roman"/>
          <w:b/>
          <w:sz w:val="24"/>
          <w:szCs w:val="24"/>
        </w:rPr>
      </w:pPr>
      <w:r>
        <w:rPr>
          <w:rFonts w:cs="Times New Roman"/>
          <w:b/>
          <w:sz w:val="24"/>
          <w:szCs w:val="24"/>
        </w:rPr>
        <w:t>Аннотация</w:t>
      </w:r>
    </w:p>
    <w:p w:rsidR="00902BE3" w:rsidRPr="00137E9C" w:rsidRDefault="00902BE3" w:rsidP="00902BE3">
      <w:pPr>
        <w:spacing w:after="0" w:line="240" w:lineRule="auto"/>
        <w:rPr>
          <w:rFonts w:cs="Times New Roman"/>
          <w:sz w:val="24"/>
          <w:szCs w:val="24"/>
        </w:rPr>
      </w:pPr>
      <w:r>
        <w:rPr>
          <w:rFonts w:cs="Times New Roman"/>
          <w:sz w:val="24"/>
          <w:szCs w:val="24"/>
        </w:rPr>
        <w:t xml:space="preserve">        </w:t>
      </w:r>
      <w:r w:rsidRPr="00137E9C">
        <w:rPr>
          <w:rFonts w:cs="Times New Roman"/>
          <w:sz w:val="24"/>
          <w:szCs w:val="24"/>
        </w:rPr>
        <w:t>Возрождение, сохранение  родного языка, традиций, искусства  является  политическими, социально-экономическими и культурными преобразованиями одним из основных направлений политики национальных субъектов России. Регулятором этих процессов выступает языковая политика, как федерального центра, так и национальных республик Российской Федерации.</w:t>
      </w:r>
    </w:p>
    <w:p w:rsidR="00D519D6" w:rsidRDefault="00D519D6" w:rsidP="00902BE3">
      <w:pPr>
        <w:spacing w:after="0" w:line="240" w:lineRule="auto"/>
        <w:rPr>
          <w:rFonts w:cs="Times New Roman"/>
          <w:b/>
          <w:i/>
          <w:sz w:val="24"/>
          <w:szCs w:val="24"/>
        </w:rPr>
      </w:pPr>
    </w:p>
    <w:p w:rsidR="00902BE3" w:rsidRDefault="00902BE3" w:rsidP="00902BE3">
      <w:pPr>
        <w:spacing w:after="0" w:line="240" w:lineRule="auto"/>
        <w:rPr>
          <w:rFonts w:cs="Times New Roman"/>
          <w:sz w:val="24"/>
          <w:szCs w:val="24"/>
        </w:rPr>
      </w:pPr>
      <w:r>
        <w:rPr>
          <w:rFonts w:cs="Times New Roman"/>
          <w:b/>
          <w:i/>
          <w:sz w:val="24"/>
          <w:szCs w:val="24"/>
        </w:rPr>
        <w:t>Ключевые</w:t>
      </w:r>
      <w:r w:rsidRPr="00D519D6">
        <w:rPr>
          <w:rFonts w:cs="Times New Roman"/>
          <w:b/>
          <w:i/>
          <w:sz w:val="24"/>
          <w:szCs w:val="24"/>
        </w:rPr>
        <w:t xml:space="preserve"> </w:t>
      </w:r>
      <w:r>
        <w:rPr>
          <w:rFonts w:cs="Times New Roman"/>
          <w:b/>
          <w:i/>
          <w:sz w:val="24"/>
          <w:szCs w:val="24"/>
        </w:rPr>
        <w:t>слова</w:t>
      </w:r>
      <w:r w:rsidRPr="00D519D6">
        <w:rPr>
          <w:rFonts w:cs="Times New Roman"/>
          <w:sz w:val="24"/>
          <w:szCs w:val="24"/>
        </w:rPr>
        <w:t xml:space="preserve">: </w:t>
      </w:r>
      <w:r w:rsidR="00D519D6" w:rsidRPr="00137E9C">
        <w:rPr>
          <w:rFonts w:cs="Times New Roman"/>
          <w:sz w:val="24"/>
          <w:szCs w:val="24"/>
        </w:rPr>
        <w:t>Сохранить язык можно, лишь активно и полноценно его используя</w:t>
      </w:r>
    </w:p>
    <w:p w:rsidR="00902BE3" w:rsidRDefault="00902BE3" w:rsidP="002B3DBA">
      <w:pPr>
        <w:spacing w:after="0" w:line="240" w:lineRule="auto"/>
        <w:jc w:val="center"/>
        <w:rPr>
          <w:rFonts w:cs="Times New Roman"/>
          <w:sz w:val="24"/>
          <w:szCs w:val="24"/>
        </w:rPr>
      </w:pPr>
    </w:p>
    <w:p w:rsidR="002B3DBA" w:rsidRPr="00137E9C" w:rsidRDefault="001F2A63" w:rsidP="002B3DBA">
      <w:pPr>
        <w:spacing w:after="0" w:line="240" w:lineRule="auto"/>
        <w:jc w:val="center"/>
        <w:rPr>
          <w:rFonts w:cs="Times New Roman"/>
          <w:b/>
          <w:sz w:val="24"/>
          <w:szCs w:val="24"/>
        </w:rPr>
      </w:pPr>
      <w:r w:rsidRPr="00137E9C">
        <w:rPr>
          <w:rFonts w:cs="Times New Roman"/>
          <w:b/>
          <w:sz w:val="24"/>
          <w:szCs w:val="24"/>
        </w:rPr>
        <w:t xml:space="preserve">ПУТИ И ПОИСКИ РЕШЕНИЯ </w:t>
      </w:r>
      <w:r w:rsidR="001C7094">
        <w:rPr>
          <w:rFonts w:cs="Times New Roman"/>
          <w:b/>
          <w:sz w:val="24"/>
          <w:szCs w:val="24"/>
        </w:rPr>
        <w:t xml:space="preserve">ПРОБЛЕМЫ </w:t>
      </w:r>
      <w:bookmarkStart w:id="0" w:name="_GoBack"/>
      <w:bookmarkEnd w:id="0"/>
      <w:r w:rsidRPr="00137E9C">
        <w:rPr>
          <w:rFonts w:cs="Times New Roman"/>
          <w:b/>
          <w:sz w:val="24"/>
          <w:szCs w:val="24"/>
        </w:rPr>
        <w:t>СОХРАНЕНИЯ РОДНОГО ЯЗЫКА</w:t>
      </w:r>
    </w:p>
    <w:p w:rsidR="00C412EE" w:rsidRPr="00137E9C" w:rsidRDefault="001F2A63" w:rsidP="002B3DBA">
      <w:pPr>
        <w:spacing w:after="0" w:line="240" w:lineRule="auto"/>
        <w:jc w:val="center"/>
        <w:rPr>
          <w:rFonts w:cs="Times New Roman"/>
          <w:b/>
          <w:sz w:val="24"/>
          <w:szCs w:val="24"/>
        </w:rPr>
      </w:pPr>
      <w:r w:rsidRPr="00137E9C">
        <w:rPr>
          <w:rFonts w:cs="Times New Roman"/>
          <w:b/>
          <w:sz w:val="24"/>
          <w:szCs w:val="24"/>
        </w:rPr>
        <w:t xml:space="preserve"> </w:t>
      </w:r>
      <w:r w:rsidR="002B3DBA" w:rsidRPr="00137E9C">
        <w:rPr>
          <w:rFonts w:cs="Times New Roman"/>
          <w:b/>
          <w:sz w:val="24"/>
          <w:szCs w:val="24"/>
        </w:rPr>
        <w:t>РЕСПУБЛИКИ ТАТАРСТАН</w:t>
      </w:r>
      <w:r w:rsidR="00C412EE" w:rsidRPr="00137E9C">
        <w:rPr>
          <w:rFonts w:cs="Times New Roman"/>
          <w:b/>
          <w:sz w:val="24"/>
          <w:szCs w:val="24"/>
        </w:rPr>
        <w:t>.</w:t>
      </w:r>
    </w:p>
    <w:p w:rsidR="002B3DBA" w:rsidRPr="00137E9C" w:rsidRDefault="002B3DBA" w:rsidP="002B3DBA">
      <w:pPr>
        <w:spacing w:after="0" w:line="240" w:lineRule="auto"/>
        <w:jc w:val="center"/>
        <w:rPr>
          <w:rFonts w:cs="Times New Roman"/>
          <w:b/>
          <w:sz w:val="24"/>
          <w:szCs w:val="24"/>
        </w:rPr>
      </w:pPr>
    </w:p>
    <w:p w:rsidR="00C412EE" w:rsidRPr="00137E9C" w:rsidRDefault="00C412EE" w:rsidP="00C412EE">
      <w:pPr>
        <w:spacing w:after="0" w:line="240" w:lineRule="auto"/>
        <w:rPr>
          <w:rFonts w:cs="Times New Roman"/>
          <w:sz w:val="24"/>
          <w:szCs w:val="24"/>
        </w:rPr>
      </w:pPr>
      <w:r w:rsidRPr="00137E9C">
        <w:rPr>
          <w:rFonts w:cs="Times New Roman"/>
          <w:sz w:val="24"/>
          <w:szCs w:val="24"/>
        </w:rPr>
        <w:t xml:space="preserve">    Возрождение, сохранение  родного языка, традиций, искусства  является  политическими, социально-экономическими и культурными преобразованиями одним из основных направлений политики национальных субъектов России. Регулятором этих процессов выступает языковая политика, как федерального центра, так и национальных республик Российской Федерации.</w:t>
      </w:r>
    </w:p>
    <w:p w:rsidR="00C412EE" w:rsidRPr="00137E9C" w:rsidRDefault="00C412EE" w:rsidP="00C412EE">
      <w:pPr>
        <w:spacing w:after="0" w:line="240" w:lineRule="auto"/>
        <w:rPr>
          <w:rFonts w:cs="Times New Roman"/>
          <w:sz w:val="24"/>
          <w:szCs w:val="24"/>
        </w:rPr>
      </w:pPr>
      <w:r w:rsidRPr="00137E9C">
        <w:rPr>
          <w:rFonts w:cs="Times New Roman"/>
          <w:sz w:val="24"/>
          <w:szCs w:val="24"/>
        </w:rPr>
        <w:t xml:space="preserve">      Вопросы сохранения родных языков в обществе сложны и многогранны. </w:t>
      </w:r>
      <w:r w:rsidR="004865ED">
        <w:rPr>
          <w:rFonts w:cs="Times New Roman"/>
          <w:sz w:val="24"/>
          <w:szCs w:val="24"/>
        </w:rPr>
        <w:t xml:space="preserve"> </w:t>
      </w:r>
      <w:r w:rsidRPr="00137E9C">
        <w:rPr>
          <w:rFonts w:cs="Times New Roman"/>
          <w:sz w:val="24"/>
          <w:szCs w:val="24"/>
        </w:rPr>
        <w:t>Принятый в июле 1992 г. Закон Республики Татарстан «О языках народов</w:t>
      </w:r>
      <w:r w:rsidR="004865ED">
        <w:rPr>
          <w:rFonts w:cs="Times New Roman"/>
          <w:sz w:val="24"/>
          <w:szCs w:val="24"/>
        </w:rPr>
        <w:t xml:space="preserve"> </w:t>
      </w:r>
      <w:r w:rsidRPr="00137E9C">
        <w:rPr>
          <w:rFonts w:cs="Times New Roman"/>
          <w:sz w:val="24"/>
          <w:szCs w:val="24"/>
        </w:rPr>
        <w:t>Республики Татарстан» учитывал, прежде всего, положения федерального законодательства о праве на сохранение родного языка и свободу выбора и использования языка общения, о закреплении на территории Российской</w:t>
      </w:r>
    </w:p>
    <w:p w:rsidR="00C412EE" w:rsidRPr="00137E9C" w:rsidRDefault="00C412EE" w:rsidP="00C412EE">
      <w:pPr>
        <w:spacing w:after="0" w:line="240" w:lineRule="auto"/>
        <w:rPr>
          <w:rFonts w:cs="Times New Roman"/>
          <w:sz w:val="24"/>
          <w:szCs w:val="24"/>
        </w:rPr>
      </w:pPr>
      <w:r w:rsidRPr="00137E9C">
        <w:rPr>
          <w:rFonts w:cs="Times New Roman"/>
          <w:sz w:val="24"/>
          <w:szCs w:val="24"/>
        </w:rPr>
        <w:t>Федерации статуса государственного за русским языком при гарантиях защиты со стороны государства языков всех народов Российской Федерации и прав граждан независимо от знания языков. Введение этих принципов в закон, а также утверждение в 1994 г. Государственной программы Республики Татарстан по сохранению, изучению и развитию языков народов Республики Татарстан имели важное психологическое значение не только для татар и русских, но и для представителей других народов, проживающих в республике.</w:t>
      </w:r>
    </w:p>
    <w:p w:rsidR="00C412EE" w:rsidRPr="00137E9C" w:rsidRDefault="00C412EE" w:rsidP="00C412EE">
      <w:pPr>
        <w:spacing w:after="0" w:line="240" w:lineRule="auto"/>
        <w:rPr>
          <w:rFonts w:cs="Times New Roman"/>
          <w:sz w:val="24"/>
          <w:szCs w:val="24"/>
        </w:rPr>
      </w:pPr>
      <w:r w:rsidRPr="00137E9C">
        <w:rPr>
          <w:rFonts w:cs="Times New Roman"/>
          <w:sz w:val="24"/>
          <w:szCs w:val="24"/>
        </w:rPr>
        <w:t xml:space="preserve">        Татарстан оказывает научно-методическую и иную поддержку региональным татарским сообществам, в первую очередь посредством заключения договоров по межрегиональному сотрудничеству, предусматривающих поддержку культурного развития соотечественников.</w:t>
      </w:r>
      <w:r w:rsidR="00465E3B" w:rsidRPr="00137E9C">
        <w:rPr>
          <w:rFonts w:cs="Times New Roman"/>
          <w:sz w:val="24"/>
          <w:szCs w:val="24"/>
        </w:rPr>
        <w:t xml:space="preserve"> Одним из мобильных направлений реализации языковой политики выступают средства массовой информации и книгопечатание.</w:t>
      </w:r>
      <w:r w:rsidR="004865ED">
        <w:rPr>
          <w:rFonts w:cs="Times New Roman"/>
          <w:sz w:val="24"/>
          <w:szCs w:val="24"/>
        </w:rPr>
        <w:t xml:space="preserve"> </w:t>
      </w:r>
      <w:r w:rsidRPr="00137E9C">
        <w:rPr>
          <w:rFonts w:cs="Times New Roman"/>
          <w:sz w:val="24"/>
          <w:szCs w:val="24"/>
        </w:rPr>
        <w:t>Координацию деятельности национально-культурных организаций и татарских общин регионов Российской Федерации, ближнего и дальнего зарубежья осуществляет Исполком Всемирного конгресса татар.</w:t>
      </w:r>
    </w:p>
    <w:p w:rsidR="00C412EE" w:rsidRPr="00137E9C" w:rsidRDefault="007C7604" w:rsidP="00C412EE">
      <w:pPr>
        <w:spacing w:after="0" w:line="240" w:lineRule="auto"/>
        <w:rPr>
          <w:rFonts w:cs="Times New Roman"/>
          <w:sz w:val="24"/>
          <w:szCs w:val="24"/>
        </w:rPr>
      </w:pPr>
      <w:r w:rsidRPr="00137E9C">
        <w:rPr>
          <w:rFonts w:cs="Times New Roman"/>
          <w:sz w:val="24"/>
          <w:szCs w:val="24"/>
        </w:rPr>
        <w:t xml:space="preserve">        </w:t>
      </w:r>
      <w:r w:rsidR="00C412EE" w:rsidRPr="00137E9C">
        <w:rPr>
          <w:rFonts w:cs="Times New Roman"/>
          <w:sz w:val="24"/>
          <w:szCs w:val="24"/>
        </w:rPr>
        <w:t xml:space="preserve"> В настоящее время в Татарстане во всех школах республики татарский язык преподается как предмет. Однако сегодня эффективность обучения татарскому языку не пропорциональна прилагаемым усилиям. Идет сложный поиск путей совершенствования подготовки учительских кадров, учебников, методических пособий, методики преподавания.</w:t>
      </w:r>
    </w:p>
    <w:p w:rsidR="00C412EE" w:rsidRPr="00137E9C" w:rsidRDefault="00C412EE" w:rsidP="00C412EE">
      <w:pPr>
        <w:spacing w:after="0" w:line="240" w:lineRule="auto"/>
        <w:rPr>
          <w:rFonts w:cs="Times New Roman"/>
          <w:sz w:val="24"/>
          <w:szCs w:val="24"/>
        </w:rPr>
      </w:pPr>
      <w:r w:rsidRPr="00137E9C">
        <w:rPr>
          <w:rFonts w:cs="Times New Roman"/>
          <w:sz w:val="24"/>
          <w:szCs w:val="24"/>
        </w:rPr>
        <w:t>Внимание к русскому языку в образовательной системе остается первостепенным. Сегодня русский язык изучают все школьники без исключения.  Несмотря на неблагоприятную демографическую ситуацию, в целом удельный вес национальных образовательных учреждений в республике сохраняется, развиваются учреждения образования с этнокультурным компонентом.</w:t>
      </w:r>
      <w:r w:rsidR="00521FCB" w:rsidRPr="00137E9C">
        <w:rPr>
          <w:rFonts w:cs="Times New Roman"/>
          <w:sz w:val="24"/>
          <w:szCs w:val="24"/>
        </w:rPr>
        <w:t xml:space="preserve"> </w:t>
      </w:r>
      <w:r w:rsidRPr="00137E9C">
        <w:rPr>
          <w:rFonts w:cs="Times New Roman"/>
          <w:sz w:val="24"/>
          <w:szCs w:val="24"/>
        </w:rPr>
        <w:t xml:space="preserve">Придается большое значение созданию условий для </w:t>
      </w:r>
      <w:r w:rsidRPr="00137E9C">
        <w:rPr>
          <w:rFonts w:cs="Times New Roman"/>
          <w:sz w:val="24"/>
          <w:szCs w:val="24"/>
        </w:rPr>
        <w:lastRenderedPageBreak/>
        <w:t xml:space="preserve">практической реализации конституционного права родителей воспитывать детей на родном языке. </w:t>
      </w:r>
    </w:p>
    <w:p w:rsidR="00C412EE" w:rsidRPr="00137E9C" w:rsidRDefault="00C412EE" w:rsidP="00C412EE">
      <w:pPr>
        <w:spacing w:after="0" w:line="240" w:lineRule="auto"/>
        <w:rPr>
          <w:rFonts w:cs="Times New Roman"/>
          <w:sz w:val="24"/>
          <w:szCs w:val="24"/>
        </w:rPr>
      </w:pPr>
      <w:r w:rsidRPr="00137E9C">
        <w:rPr>
          <w:rFonts w:cs="Times New Roman"/>
          <w:sz w:val="24"/>
          <w:szCs w:val="24"/>
        </w:rPr>
        <w:t xml:space="preserve">     </w:t>
      </w:r>
      <w:r w:rsidR="00217FA3" w:rsidRPr="00137E9C">
        <w:rPr>
          <w:rFonts w:cs="Times New Roman"/>
          <w:sz w:val="24"/>
          <w:szCs w:val="24"/>
        </w:rPr>
        <w:t xml:space="preserve"> </w:t>
      </w:r>
      <w:r w:rsidRPr="00137E9C">
        <w:rPr>
          <w:rFonts w:cs="Times New Roman"/>
          <w:sz w:val="24"/>
          <w:szCs w:val="24"/>
        </w:rPr>
        <w:t xml:space="preserve"> Важнейшей стратегической задачей языковой политики республики является формирование государственного двуязычия в системе профессионального образования. В ряде ведущих вузов ведется работа по подготовке высококвалифицированных специалистов, способных работать в условиях билингвизма и полилингвизма. </w:t>
      </w:r>
    </w:p>
    <w:p w:rsidR="004865ED" w:rsidRDefault="00217FA3" w:rsidP="00C412EE">
      <w:pPr>
        <w:spacing w:after="0" w:line="240" w:lineRule="auto"/>
        <w:rPr>
          <w:rFonts w:cs="Times New Roman"/>
          <w:sz w:val="24"/>
          <w:szCs w:val="24"/>
        </w:rPr>
      </w:pPr>
      <w:r w:rsidRPr="00137E9C">
        <w:rPr>
          <w:rFonts w:cs="Times New Roman"/>
          <w:sz w:val="24"/>
          <w:szCs w:val="24"/>
        </w:rPr>
        <w:t xml:space="preserve">        </w:t>
      </w:r>
      <w:r w:rsidR="00C412EE" w:rsidRPr="00137E9C">
        <w:rPr>
          <w:rFonts w:cs="Times New Roman"/>
          <w:sz w:val="24"/>
          <w:szCs w:val="24"/>
        </w:rPr>
        <w:t xml:space="preserve"> Огромный интеллектуальный потенциал Республики Татарстан, богатые исторические традиции создали предпосылки для формирования полноценной системы профессионального образования на государственных языках республики. В большинстве учебных заведений созданы условия для сдачи вступительных экзаменов на двух государственных языках, организовано преподавание татарского языка и литературы как предмета, а также преподавание дисциплин и курсов на татарском языке, открыты методические кабинеты и кабинеты татарского языка, ведется разработка учебников, учебно-методических пособий, словарей, справочников и др.</w:t>
      </w:r>
      <w:r w:rsidR="004865ED">
        <w:rPr>
          <w:rFonts w:cs="Times New Roman"/>
          <w:sz w:val="24"/>
          <w:szCs w:val="24"/>
        </w:rPr>
        <w:t xml:space="preserve"> </w:t>
      </w:r>
    </w:p>
    <w:p w:rsidR="00C412EE" w:rsidRPr="00137E9C" w:rsidRDefault="003B15CC" w:rsidP="00C412EE">
      <w:pPr>
        <w:spacing w:after="0" w:line="240" w:lineRule="auto"/>
        <w:rPr>
          <w:rFonts w:cs="Times New Roman"/>
          <w:sz w:val="24"/>
          <w:szCs w:val="24"/>
        </w:rPr>
      </w:pPr>
      <w:r>
        <w:rPr>
          <w:rFonts w:cs="Times New Roman"/>
          <w:sz w:val="24"/>
          <w:szCs w:val="24"/>
        </w:rPr>
        <w:t xml:space="preserve">         </w:t>
      </w:r>
      <w:r w:rsidR="00C412EE" w:rsidRPr="00137E9C">
        <w:rPr>
          <w:rFonts w:cs="Times New Roman"/>
          <w:sz w:val="24"/>
          <w:szCs w:val="24"/>
        </w:rPr>
        <w:t>В то же время внедрение татарского языка в систему профессионального</w:t>
      </w:r>
      <w:r w:rsidR="004865ED">
        <w:rPr>
          <w:rFonts w:cs="Times New Roman"/>
          <w:sz w:val="24"/>
          <w:szCs w:val="24"/>
        </w:rPr>
        <w:t xml:space="preserve"> </w:t>
      </w:r>
      <w:r w:rsidR="00C412EE" w:rsidRPr="00137E9C">
        <w:rPr>
          <w:rFonts w:cs="Times New Roman"/>
          <w:sz w:val="24"/>
          <w:szCs w:val="24"/>
        </w:rPr>
        <w:t>образования остается ограниченным. В настоящее время еще не сложилась</w:t>
      </w:r>
      <w:r w:rsidR="004865ED">
        <w:rPr>
          <w:rFonts w:cs="Times New Roman"/>
          <w:sz w:val="24"/>
          <w:szCs w:val="24"/>
        </w:rPr>
        <w:t xml:space="preserve"> </w:t>
      </w:r>
      <w:r w:rsidR="00C412EE" w:rsidRPr="00137E9C">
        <w:rPr>
          <w:rFonts w:cs="Times New Roman"/>
          <w:sz w:val="24"/>
          <w:szCs w:val="24"/>
        </w:rPr>
        <w:t>масштабная практика организации учебного процесса на татарском языке. В</w:t>
      </w:r>
      <w:r>
        <w:rPr>
          <w:rFonts w:cs="Times New Roman"/>
          <w:sz w:val="24"/>
          <w:szCs w:val="24"/>
        </w:rPr>
        <w:t xml:space="preserve"> </w:t>
      </w:r>
      <w:r w:rsidR="00C412EE" w:rsidRPr="00137E9C">
        <w:rPr>
          <w:rFonts w:cs="Times New Roman"/>
          <w:sz w:val="24"/>
          <w:szCs w:val="24"/>
        </w:rPr>
        <w:t>отдельных вузах наблюдается определенный отход от достигнутых результатов, что проявляется в работе приемных комиссий, отсутствии условий для сдачи вступительных экзаменов на родном языке; в уставах учебных заведений не отражены языковые аспекты образования, наметился существенный разрыв между общим и профессиональным образованием на татарском языке, что сдерживает темпы развития национального образования в республике, сужает его перспективы, а самое главное – подрывает доверие учащих</w:t>
      </w:r>
      <w:r w:rsidR="00217FA3" w:rsidRPr="00137E9C">
        <w:rPr>
          <w:rFonts w:cs="Times New Roman"/>
          <w:sz w:val="24"/>
          <w:szCs w:val="24"/>
        </w:rPr>
        <w:t xml:space="preserve">ся, родителей и общественности. </w:t>
      </w:r>
      <w:r w:rsidR="00C412EE" w:rsidRPr="00137E9C">
        <w:rPr>
          <w:rFonts w:cs="Times New Roman"/>
          <w:sz w:val="24"/>
          <w:szCs w:val="24"/>
        </w:rPr>
        <w:t>В этой ситуации актуальной представляется разработка Концепции формирования и развития единой системы национального образования для всех этапов обучения на принципах преемственности, целостности и непрерывности.</w:t>
      </w:r>
    </w:p>
    <w:p w:rsidR="00C412EE" w:rsidRPr="00137E9C" w:rsidRDefault="00217FA3" w:rsidP="00C412EE">
      <w:pPr>
        <w:spacing w:after="0" w:line="240" w:lineRule="auto"/>
        <w:rPr>
          <w:rFonts w:cs="Times New Roman"/>
          <w:sz w:val="24"/>
          <w:szCs w:val="24"/>
        </w:rPr>
      </w:pPr>
      <w:r w:rsidRPr="00137E9C">
        <w:rPr>
          <w:rFonts w:cs="Times New Roman"/>
          <w:sz w:val="24"/>
          <w:szCs w:val="24"/>
        </w:rPr>
        <w:t xml:space="preserve">       </w:t>
      </w:r>
      <w:r w:rsidR="00C412EE" w:rsidRPr="00137E9C">
        <w:rPr>
          <w:rFonts w:cs="Times New Roman"/>
          <w:sz w:val="24"/>
          <w:szCs w:val="24"/>
        </w:rPr>
        <w:t>Национально-региональный компонент стандарта образования, в свою очередь, предоставляет субъектам Российской Федерации право на разработку и утверждение национально-региональных государственных образовательных стандартов, иными словами, право на обучение национальным языкам и на национальных языках. Этим нововведениям в нормативной базе предшествовали изменения в содержательной части национальных школ. Раньше национальной называлась школа, где дети обучались на родном языке. Сейчас это понятие стало шире и включает в себя школы, реализующие этнокультурный компонент в образовании. Одновременно искажается суть традиционно национальной школы, чему также способствует ЕГЭ, нормативы финансирования общего среднего образования и т.д. Министерство образования Республики Татарстан и руководство республики считают необходимым сохранить государственный трехкомпонентный стандарт образования федеральный, региональный, школьный компоненты.</w:t>
      </w:r>
    </w:p>
    <w:p w:rsidR="00C412EE" w:rsidRPr="00137E9C" w:rsidRDefault="0060504E" w:rsidP="00C412EE">
      <w:pPr>
        <w:spacing w:after="0" w:line="240" w:lineRule="auto"/>
        <w:rPr>
          <w:rFonts w:cs="Times New Roman"/>
          <w:sz w:val="24"/>
          <w:szCs w:val="24"/>
        </w:rPr>
      </w:pPr>
      <w:r w:rsidRPr="00137E9C">
        <w:rPr>
          <w:rFonts w:cs="Times New Roman"/>
          <w:sz w:val="24"/>
          <w:szCs w:val="24"/>
        </w:rPr>
        <w:t xml:space="preserve">      </w:t>
      </w:r>
      <w:r w:rsidR="00C412EE" w:rsidRPr="00137E9C">
        <w:rPr>
          <w:rFonts w:cs="Times New Roman"/>
          <w:sz w:val="24"/>
          <w:szCs w:val="24"/>
        </w:rPr>
        <w:t xml:space="preserve">За последнее десятилетия Татарстан преодолел сложный этап, целью которого было возрождение исчезающего языка и пробуждение угасающего самосознания  народа. </w:t>
      </w:r>
      <w:r w:rsidRPr="00137E9C">
        <w:rPr>
          <w:rFonts w:cs="Times New Roman"/>
          <w:sz w:val="24"/>
          <w:szCs w:val="24"/>
        </w:rPr>
        <w:t xml:space="preserve">Сегодня </w:t>
      </w:r>
      <w:r w:rsidR="00C412EE" w:rsidRPr="00137E9C">
        <w:rPr>
          <w:rFonts w:cs="Times New Roman"/>
          <w:sz w:val="24"/>
          <w:szCs w:val="24"/>
        </w:rPr>
        <w:t xml:space="preserve"> республика </w:t>
      </w:r>
      <w:r w:rsidRPr="00137E9C">
        <w:rPr>
          <w:rFonts w:cs="Times New Roman"/>
          <w:sz w:val="24"/>
          <w:szCs w:val="24"/>
        </w:rPr>
        <w:t xml:space="preserve">имеет </w:t>
      </w:r>
      <w:r w:rsidR="00C412EE" w:rsidRPr="00137E9C">
        <w:rPr>
          <w:rFonts w:cs="Times New Roman"/>
          <w:sz w:val="24"/>
          <w:szCs w:val="24"/>
        </w:rPr>
        <w:t xml:space="preserve"> огромны</w:t>
      </w:r>
      <w:r w:rsidRPr="00137E9C">
        <w:rPr>
          <w:rFonts w:cs="Times New Roman"/>
          <w:sz w:val="24"/>
          <w:szCs w:val="24"/>
        </w:rPr>
        <w:t>й</w:t>
      </w:r>
      <w:r w:rsidR="00C412EE" w:rsidRPr="00137E9C">
        <w:rPr>
          <w:rFonts w:cs="Times New Roman"/>
          <w:sz w:val="24"/>
          <w:szCs w:val="24"/>
        </w:rPr>
        <w:t xml:space="preserve"> опыт, открывающи</w:t>
      </w:r>
      <w:r w:rsidRPr="00137E9C">
        <w:rPr>
          <w:rFonts w:cs="Times New Roman"/>
          <w:sz w:val="24"/>
          <w:szCs w:val="24"/>
        </w:rPr>
        <w:t>й</w:t>
      </w:r>
      <w:r w:rsidR="00C412EE" w:rsidRPr="00137E9C">
        <w:rPr>
          <w:rFonts w:cs="Times New Roman"/>
          <w:sz w:val="24"/>
          <w:szCs w:val="24"/>
        </w:rPr>
        <w:t xml:space="preserve"> большие возможности. Сегодня она занимает ведущую позицию в стране в этой сфере изучения, разработки и внедрения в практику норм, регул</w:t>
      </w:r>
      <w:r w:rsidR="00DC72E8" w:rsidRPr="00137E9C">
        <w:rPr>
          <w:rFonts w:cs="Times New Roman"/>
          <w:sz w:val="24"/>
          <w:szCs w:val="24"/>
        </w:rPr>
        <w:t xml:space="preserve">ирующих вопросы развития языка. </w:t>
      </w:r>
      <w:r w:rsidR="00C412EE" w:rsidRPr="00137E9C">
        <w:rPr>
          <w:rFonts w:cs="Times New Roman"/>
          <w:sz w:val="24"/>
          <w:szCs w:val="24"/>
        </w:rPr>
        <w:t>Вместе с тем, несмотря на провозглашение равноправного статуса татарского</w:t>
      </w:r>
      <w:r w:rsidR="00DC72E8" w:rsidRPr="00137E9C">
        <w:rPr>
          <w:rFonts w:cs="Times New Roman"/>
          <w:sz w:val="24"/>
          <w:szCs w:val="24"/>
        </w:rPr>
        <w:t xml:space="preserve"> </w:t>
      </w:r>
      <w:r w:rsidR="00C412EE" w:rsidRPr="00137E9C">
        <w:rPr>
          <w:rFonts w:cs="Times New Roman"/>
          <w:sz w:val="24"/>
          <w:szCs w:val="24"/>
        </w:rPr>
        <w:t xml:space="preserve">и русского языков как государственных, на практике сфера и объем функционирования татарского языка остались ограниченными. </w:t>
      </w:r>
    </w:p>
    <w:p w:rsidR="00C412EE" w:rsidRPr="00137E9C" w:rsidRDefault="00C412EE" w:rsidP="00C412EE">
      <w:pPr>
        <w:spacing w:after="0" w:line="240" w:lineRule="auto"/>
        <w:rPr>
          <w:rFonts w:cs="Times New Roman"/>
          <w:sz w:val="24"/>
          <w:szCs w:val="24"/>
        </w:rPr>
      </w:pPr>
      <w:r w:rsidRPr="00137E9C">
        <w:rPr>
          <w:rFonts w:cs="Times New Roman"/>
          <w:sz w:val="24"/>
          <w:szCs w:val="24"/>
        </w:rPr>
        <w:t xml:space="preserve">    Язык – символ нации, сама основа ее существования. История народа, литература, традиции, его самобытность и уникальность передаются последующим поколениям через родной язык. Сохранить язык можно, лишь активно и полноценно его используя. Последовательная и непрерывная работа по оптимизации языковых процессов, расширению функциональных возможностей национальных языков </w:t>
      </w:r>
      <w:proofErr w:type="gramStart"/>
      <w:r w:rsidRPr="00137E9C">
        <w:rPr>
          <w:rFonts w:cs="Times New Roman"/>
          <w:sz w:val="24"/>
          <w:szCs w:val="24"/>
        </w:rPr>
        <w:t>России</w:t>
      </w:r>
      <w:proofErr w:type="gramEnd"/>
      <w:r w:rsidRPr="00137E9C">
        <w:rPr>
          <w:rFonts w:cs="Times New Roman"/>
          <w:sz w:val="24"/>
          <w:szCs w:val="24"/>
        </w:rPr>
        <w:t xml:space="preserve"> как на федеральном, так и на региональном уровнях должна стимулировать развитие и поддержку языкового </w:t>
      </w:r>
      <w:r w:rsidRPr="00137E9C">
        <w:rPr>
          <w:rFonts w:cs="Times New Roman"/>
          <w:sz w:val="24"/>
          <w:szCs w:val="24"/>
        </w:rPr>
        <w:lastRenderedPageBreak/>
        <w:t>многообразия, возрождение языковых традиций и стать залогом социальной стабильности в российском обществе.</w:t>
      </w:r>
    </w:p>
    <w:p w:rsidR="0054075C" w:rsidRPr="00137E9C" w:rsidRDefault="0054075C" w:rsidP="00C412EE">
      <w:pPr>
        <w:spacing w:after="0" w:line="240" w:lineRule="auto"/>
        <w:rPr>
          <w:rFonts w:cs="Times New Roman"/>
          <w:sz w:val="24"/>
          <w:szCs w:val="24"/>
        </w:rPr>
      </w:pPr>
    </w:p>
    <w:p w:rsidR="009F36F9" w:rsidRPr="00137E9C" w:rsidRDefault="0054075C" w:rsidP="009F36F9">
      <w:pPr>
        <w:spacing w:after="0" w:line="240" w:lineRule="auto"/>
        <w:contextualSpacing/>
        <w:jc w:val="center"/>
        <w:rPr>
          <w:rFonts w:cs="Times New Roman"/>
          <w:b/>
          <w:caps/>
          <w:sz w:val="24"/>
          <w:szCs w:val="24"/>
        </w:rPr>
      </w:pPr>
      <w:r w:rsidRPr="00137E9C">
        <w:rPr>
          <w:rFonts w:cs="Times New Roman"/>
          <w:b/>
          <w:caps/>
          <w:sz w:val="24"/>
          <w:szCs w:val="24"/>
        </w:rPr>
        <w:t>Список литературы</w:t>
      </w:r>
    </w:p>
    <w:p w:rsidR="009F36F9" w:rsidRPr="00137E9C" w:rsidRDefault="009F36F9" w:rsidP="009F36F9">
      <w:pPr>
        <w:pStyle w:val="a3"/>
        <w:numPr>
          <w:ilvl w:val="0"/>
          <w:numId w:val="2"/>
        </w:numPr>
        <w:shd w:val="clear" w:color="auto" w:fill="FFFFFF"/>
        <w:spacing w:before="0" w:beforeAutospacing="0" w:after="0" w:afterAutospacing="0"/>
        <w:ind w:left="0"/>
        <w:rPr>
          <w:color w:val="000000"/>
        </w:rPr>
      </w:pPr>
      <w:r w:rsidRPr="00137E9C">
        <w:rPr>
          <w:color w:val="000000"/>
        </w:rPr>
        <w:t>Сафиуллина Ф.С. Татарский язык на каждый день. Самоучитель</w:t>
      </w:r>
      <w:proofErr w:type="gramStart"/>
      <w:r w:rsidRPr="00137E9C">
        <w:rPr>
          <w:color w:val="000000"/>
        </w:rPr>
        <w:t xml:space="preserve"> .</w:t>
      </w:r>
      <w:proofErr w:type="gramEnd"/>
      <w:r w:rsidRPr="00137E9C">
        <w:rPr>
          <w:color w:val="000000"/>
        </w:rPr>
        <w:t>-Казан: Хәтер,2000.</w:t>
      </w:r>
    </w:p>
    <w:p w:rsidR="009F36F9" w:rsidRPr="00137E9C" w:rsidRDefault="009F36F9" w:rsidP="009F36F9">
      <w:pPr>
        <w:pStyle w:val="a3"/>
        <w:numPr>
          <w:ilvl w:val="0"/>
          <w:numId w:val="2"/>
        </w:numPr>
        <w:shd w:val="clear" w:color="auto" w:fill="FFFFFF"/>
        <w:spacing w:before="0" w:beforeAutospacing="0" w:after="0" w:afterAutospacing="0"/>
        <w:ind w:left="0"/>
        <w:rPr>
          <w:color w:val="000000"/>
        </w:rPr>
      </w:pPr>
      <w:proofErr w:type="spellStart"/>
      <w:r w:rsidRPr="00137E9C">
        <w:rPr>
          <w:color w:val="000000"/>
        </w:rPr>
        <w:t>Фатхуллова</w:t>
      </w:r>
      <w:proofErr w:type="spellEnd"/>
      <w:r w:rsidRPr="00137E9C">
        <w:rPr>
          <w:color w:val="000000"/>
        </w:rPr>
        <w:t xml:space="preserve"> К.С., Юсупова А.Ш.,.</w:t>
      </w:r>
      <w:proofErr w:type="spellStart"/>
      <w:r w:rsidRPr="00137E9C">
        <w:rPr>
          <w:color w:val="000000"/>
        </w:rPr>
        <w:t>Мугтасимова</w:t>
      </w:r>
      <w:proofErr w:type="spellEnd"/>
      <w:r w:rsidRPr="00137E9C">
        <w:rPr>
          <w:color w:val="000000"/>
        </w:rPr>
        <w:t xml:space="preserve"> Г.</w:t>
      </w:r>
      <w:proofErr w:type="gramStart"/>
      <w:r w:rsidRPr="00137E9C">
        <w:rPr>
          <w:color w:val="000000"/>
        </w:rPr>
        <w:t>Р</w:t>
      </w:r>
      <w:proofErr w:type="gramEnd"/>
      <w:r w:rsidRPr="00137E9C">
        <w:rPr>
          <w:color w:val="000000"/>
        </w:rPr>
        <w:t xml:space="preserve"> Лингводидактические условия развития русско-татарского двуязычия /2010 </w:t>
      </w:r>
    </w:p>
    <w:p w:rsidR="009F36F9" w:rsidRPr="00137E9C" w:rsidRDefault="009F36F9" w:rsidP="009F36F9">
      <w:pPr>
        <w:pStyle w:val="a3"/>
        <w:numPr>
          <w:ilvl w:val="0"/>
          <w:numId w:val="2"/>
        </w:numPr>
        <w:shd w:val="clear" w:color="auto" w:fill="FFFFFF"/>
        <w:spacing w:before="0" w:beforeAutospacing="0" w:after="0" w:afterAutospacing="0"/>
        <w:ind w:left="0"/>
        <w:rPr>
          <w:color w:val="000000"/>
        </w:rPr>
      </w:pPr>
      <w:proofErr w:type="spellStart"/>
      <w:r w:rsidRPr="00137E9C">
        <w:rPr>
          <w:color w:val="000000"/>
        </w:rPr>
        <w:t>Хайдарова</w:t>
      </w:r>
      <w:proofErr w:type="spellEnd"/>
      <w:r w:rsidRPr="00137E9C">
        <w:rPr>
          <w:color w:val="000000"/>
        </w:rPr>
        <w:t xml:space="preserve"> Р.З. Научно-педагогические аспекты </w:t>
      </w:r>
      <w:proofErr w:type="spellStart"/>
      <w:r w:rsidRPr="00137E9C">
        <w:rPr>
          <w:color w:val="000000"/>
        </w:rPr>
        <w:t>билингвального</w:t>
      </w:r>
      <w:proofErr w:type="spellEnd"/>
      <w:r w:rsidRPr="00137E9C">
        <w:rPr>
          <w:color w:val="000000"/>
        </w:rPr>
        <w:t xml:space="preserve"> образования в Республике Татарстан: Монография. </w:t>
      </w:r>
      <w:proofErr w:type="gramStart"/>
      <w:r w:rsidRPr="00137E9C">
        <w:rPr>
          <w:color w:val="000000"/>
        </w:rPr>
        <w:t>–Н</w:t>
      </w:r>
      <w:proofErr w:type="gramEnd"/>
      <w:r w:rsidRPr="00137E9C">
        <w:rPr>
          <w:color w:val="000000"/>
        </w:rPr>
        <w:t xml:space="preserve">абережные Челны- </w:t>
      </w:r>
      <w:r w:rsidR="0058485B" w:rsidRPr="00137E9C">
        <w:rPr>
          <w:color w:val="000000"/>
        </w:rPr>
        <w:t>2006</w:t>
      </w:r>
    </w:p>
    <w:p w:rsidR="009F36F9" w:rsidRPr="00137E9C" w:rsidRDefault="009F36F9" w:rsidP="009F36F9">
      <w:pPr>
        <w:pStyle w:val="a3"/>
        <w:numPr>
          <w:ilvl w:val="0"/>
          <w:numId w:val="2"/>
        </w:numPr>
        <w:shd w:val="clear" w:color="auto" w:fill="FFFFFF"/>
        <w:spacing w:before="0" w:beforeAutospacing="0" w:after="0" w:afterAutospacing="0"/>
        <w:ind w:left="0"/>
        <w:rPr>
          <w:color w:val="000000"/>
        </w:rPr>
      </w:pPr>
      <w:r w:rsidRPr="00137E9C">
        <w:rPr>
          <w:color w:val="000000"/>
        </w:rPr>
        <w:t>Шарыпова Н. Х. Двуязычие в Татарстане</w:t>
      </w:r>
      <w:proofErr w:type="gramStart"/>
      <w:r w:rsidRPr="00137E9C">
        <w:rPr>
          <w:color w:val="000000"/>
        </w:rPr>
        <w:t xml:space="preserve"> :</w:t>
      </w:r>
      <w:proofErr w:type="gramEnd"/>
      <w:r w:rsidRPr="00137E9C">
        <w:rPr>
          <w:color w:val="000000"/>
        </w:rPr>
        <w:t xml:space="preserve"> Казань, 2004.</w:t>
      </w:r>
    </w:p>
    <w:p w:rsidR="00DB0B92" w:rsidRPr="00137E9C" w:rsidRDefault="001C7094" w:rsidP="009F36F9">
      <w:pPr>
        <w:spacing w:after="0" w:line="240" w:lineRule="auto"/>
        <w:contextualSpacing/>
        <w:jc w:val="center"/>
        <w:rPr>
          <w:rFonts w:cs="Times New Roman"/>
          <w:sz w:val="24"/>
          <w:szCs w:val="24"/>
        </w:rPr>
      </w:pPr>
    </w:p>
    <w:sectPr w:rsidR="00DB0B92" w:rsidRPr="00137E9C" w:rsidSect="007459C6">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204A"/>
    <w:multiLevelType w:val="multilevel"/>
    <w:tmpl w:val="D974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C4FE4"/>
    <w:multiLevelType w:val="multilevel"/>
    <w:tmpl w:val="40E6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5A"/>
    <w:rsid w:val="00133872"/>
    <w:rsid w:val="00137E9C"/>
    <w:rsid w:val="00163561"/>
    <w:rsid w:val="00180EA3"/>
    <w:rsid w:val="001C7094"/>
    <w:rsid w:val="001D3BDB"/>
    <w:rsid w:val="001F2A63"/>
    <w:rsid w:val="00217FA3"/>
    <w:rsid w:val="002B3DBA"/>
    <w:rsid w:val="003B15CC"/>
    <w:rsid w:val="0040690E"/>
    <w:rsid w:val="00465E3B"/>
    <w:rsid w:val="00480CC6"/>
    <w:rsid w:val="004865ED"/>
    <w:rsid w:val="00521FCB"/>
    <w:rsid w:val="0054075C"/>
    <w:rsid w:val="00564F57"/>
    <w:rsid w:val="0058485B"/>
    <w:rsid w:val="005C43FA"/>
    <w:rsid w:val="005D0CE2"/>
    <w:rsid w:val="0060504E"/>
    <w:rsid w:val="007459C6"/>
    <w:rsid w:val="00753FE4"/>
    <w:rsid w:val="007C7604"/>
    <w:rsid w:val="007E6D96"/>
    <w:rsid w:val="00902BE3"/>
    <w:rsid w:val="0096555D"/>
    <w:rsid w:val="009F36F9"/>
    <w:rsid w:val="00A65A6E"/>
    <w:rsid w:val="00AE7522"/>
    <w:rsid w:val="00C214DA"/>
    <w:rsid w:val="00C412EE"/>
    <w:rsid w:val="00D519D6"/>
    <w:rsid w:val="00D56D64"/>
    <w:rsid w:val="00D6435A"/>
    <w:rsid w:val="00D73056"/>
    <w:rsid w:val="00DC72E8"/>
    <w:rsid w:val="00F35829"/>
    <w:rsid w:val="00F54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6D64"/>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6D6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597">
      <w:bodyDiv w:val="1"/>
      <w:marLeft w:val="0"/>
      <w:marRight w:val="0"/>
      <w:marTop w:val="0"/>
      <w:marBottom w:val="0"/>
      <w:divBdr>
        <w:top w:val="none" w:sz="0" w:space="0" w:color="auto"/>
        <w:left w:val="none" w:sz="0" w:space="0" w:color="auto"/>
        <w:bottom w:val="none" w:sz="0" w:space="0" w:color="auto"/>
        <w:right w:val="none" w:sz="0" w:space="0" w:color="auto"/>
      </w:divBdr>
    </w:div>
    <w:div w:id="1092166206">
      <w:bodyDiv w:val="1"/>
      <w:marLeft w:val="0"/>
      <w:marRight w:val="0"/>
      <w:marTop w:val="0"/>
      <w:marBottom w:val="0"/>
      <w:divBdr>
        <w:top w:val="none" w:sz="0" w:space="0" w:color="auto"/>
        <w:left w:val="none" w:sz="0" w:space="0" w:color="auto"/>
        <w:bottom w:val="none" w:sz="0" w:space="0" w:color="auto"/>
        <w:right w:val="none" w:sz="0" w:space="0" w:color="auto"/>
      </w:divBdr>
    </w:div>
    <w:div w:id="18353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054B-2A07-414D-8FB3-F31F6324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1.6</dc:creator>
  <cp:lastModifiedBy>Учитель 1.6</cp:lastModifiedBy>
  <cp:revision>2</cp:revision>
  <dcterms:created xsi:type="dcterms:W3CDTF">2019-04-01T19:11:00Z</dcterms:created>
  <dcterms:modified xsi:type="dcterms:W3CDTF">2019-04-01T19:11:00Z</dcterms:modified>
</cp:coreProperties>
</file>